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omic Sans MS" w:cs="Comic Sans MS" w:eastAsia="Comic Sans MS" w:hAnsi="Comic Sans MS"/>
          <w:b w:val="1"/>
          <w:sz w:val="26"/>
          <w:szCs w:val="26"/>
          <w:rtl w:val="0"/>
        </w:rPr>
        <w:t xml:space="preserve">Introduction to transformation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In this lab, we will perform a procedure known as genetic transformation. Genetic transformation occurs when a cell takes inside a new piece of DNA. This technique provides the cell with a new characteristic caused by the inserted DNA.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u w:val="single"/>
          <w:rtl w:val="0"/>
        </w:rPr>
        <w:t xml:space="preserve">Key Concepts: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Central Dogma: </w:t>
      </w: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An explanation of the flow of genetic information within a biological system: DNA makes RNA and RNA makes protein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Nova Mono" w:cs="Nova Mono" w:eastAsia="Nova Mono" w:hAnsi="Nova Mono"/>
          <w:rtl w:val="0"/>
        </w:rPr>
        <w:t xml:space="preserve">DNA → DNA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Nova Mono" w:cs="Nova Mono" w:eastAsia="Nova Mono" w:hAnsi="Nova Mono"/>
          <w:rtl w:val="0"/>
        </w:rPr>
        <w:t xml:space="preserve">DNA → RNA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Nova Mono" w:cs="Nova Mono" w:eastAsia="Nova Mono" w:hAnsi="Nova Mono"/>
          <w:rtl w:val="0"/>
        </w:rPr>
        <w:t xml:space="preserve">RNA → Protein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u w:val="single"/>
          <w:rtl w:val="0"/>
        </w:rPr>
        <w:t xml:space="preserve">Glossary:</w:t>
      </w:r>
    </w:p>
    <w:tbl>
      <w:tblPr>
        <w:tblStyle w:val="Table1"/>
        <w:bidi w:val="0"/>
        <w:tblW w:w="10170.0" w:type="dxa"/>
        <w:jc w:val="left"/>
        <w:tblInd w:w="-3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60"/>
        <w:gridCol w:w="6810"/>
        <w:tblGridChange w:id="0">
          <w:tblGrid>
            <w:gridCol w:w="3360"/>
            <w:gridCol w:w="6810"/>
          </w:tblGrid>
        </w:tblGridChange>
      </w:tblGrid>
      <w:tr>
        <w:trPr>
          <w:trHeight w:val="460" w:hRule="atLeast"/>
        </w:trPr>
        <w:tc>
          <w:tcPr/>
          <w:p w:rsidR="00000000" w:rsidDel="00000000" w:rsidP="00000000" w:rsidRDefault="00000000" w:rsidRPr="00000000">
            <w:pPr>
              <w:spacing w:before="100" w:line="276" w:lineRule="auto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Vocab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spacing w:after="0" w:before="100" w:line="240" w:lineRule="auto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DNA – </w:t>
            </w: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u w:val="single"/>
                <w:rtl w:val="0"/>
              </w:rPr>
              <w:t xml:space="preserve">D</w:t>
            </w: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eoxyribo</w:t>
            </w: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u w:val="single"/>
                <w:rtl w:val="0"/>
              </w:rPr>
              <w:t xml:space="preserve">n</w:t>
            </w: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ucleic </w:t>
            </w: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u w:val="single"/>
                <w:rtl w:val="0"/>
              </w:rPr>
              <w:t xml:space="preserve">a</w:t>
            </w: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cid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0" locked="0" relativeHeight="0" simplePos="0">
                  <wp:simplePos x="0" y="0"/>
                  <wp:positionH relativeFrom="margin">
                    <wp:posOffset>1123950</wp:posOffset>
                  </wp:positionH>
                  <wp:positionV relativeFrom="paragraph">
                    <wp:posOffset>152400</wp:posOffset>
                  </wp:positionV>
                  <wp:extent cx="796340" cy="933156"/>
                  <wp:effectExtent b="0" l="0" r="0" t="0"/>
                  <wp:wrapSquare wrapText="bothSides" distB="0" distT="0" distL="114300" distR="114300"/>
                  <wp:docPr id="1" name="image01.png"/>
                  <a:graphic>
                    <a:graphicData uri="http://schemas.openxmlformats.org/drawingml/2006/picture">
                      <pic:pic>
                        <pic:nvPicPr>
                          <pic:cNvPr id="0" name="image01.png"/>
                          <pic:cNvPicPr preferRelativeResize="0"/>
                        </pic:nvPicPr>
                        <pic:blipFill>
                          <a:blip r:embed="rId5"/>
                          <a:srcRect b="15355" l="0" r="0" t="186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340" cy="93315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It is a double strand molecule that carries most of the genetic instructions used in the development, functioning and reproduction of all known living organisms and many viruses. Think of it as a blueprint of all organisms which includes instructions for making a protein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RNA – </w:t>
            </w: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u w:val="single"/>
                <w:rtl w:val="0"/>
              </w:rPr>
              <w:t xml:space="preserve">R</w:t>
            </w: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ibo</w:t>
            </w: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u w:val="single"/>
                <w:rtl w:val="0"/>
              </w:rPr>
              <w:t xml:space="preserve">n</w:t>
            </w: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ucleic </w:t>
            </w: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u w:val="single"/>
                <w:rtl w:val="0"/>
              </w:rPr>
              <w:t xml:space="preserve">a</w:t>
            </w: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cid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0" locked="0" relativeHeight="0" simplePos="0">
                  <wp:simplePos x="0" y="0"/>
                  <wp:positionH relativeFrom="margin">
                    <wp:posOffset>909638</wp:posOffset>
                  </wp:positionH>
                  <wp:positionV relativeFrom="paragraph">
                    <wp:posOffset>0</wp:posOffset>
                  </wp:positionV>
                  <wp:extent cx="1019175" cy="858295"/>
                  <wp:effectExtent b="0" l="0" r="0" t="0"/>
                  <wp:wrapSquare wrapText="bothSides" distB="0" distT="0" distL="114300" distR="114300"/>
                  <wp:docPr id="3" name="image05.png"/>
                  <a:graphic>
                    <a:graphicData uri="http://schemas.openxmlformats.org/drawingml/2006/picture">
                      <pic:pic>
                        <pic:nvPicPr>
                          <pic:cNvPr id="0" name="image05.png"/>
                          <pic:cNvPicPr preferRelativeResize="0"/>
                        </pic:nvPicPr>
                        <pic:blipFill>
                          <a:blip r:embed="rId6"/>
                          <a:srcRect b="22702" l="0" r="0" t="298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85829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It is similar to DNA but unlike DNA, it is more often in single-strand form rather than a paired double-strand form. They carry messengers from DNA and pass on instruction to produce proteins.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Proteins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Most body cells are proteins which perform specific functions in an organism. The base unit of a protein is called an amino acid.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Transcription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It is the first step of gene expression, in which a particular strand of DNA is copied into RNA 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Translation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The RNA is decoded by the ribosome in translation. Cellular ribosomes then create proteins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Ribosome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0" locked="0" relativeHeight="0" simplePos="0">
                  <wp:simplePos x="0" y="0"/>
                  <wp:positionH relativeFrom="margin">
                    <wp:posOffset>692150</wp:posOffset>
                  </wp:positionH>
                  <wp:positionV relativeFrom="paragraph">
                    <wp:posOffset>632460</wp:posOffset>
                  </wp:positionV>
                  <wp:extent cx="1466850" cy="638175"/>
                  <wp:effectExtent b="0" l="0" r="0" t="0"/>
                  <wp:wrapNone/>
                  <wp:docPr id="2" name="image03.png"/>
                  <a:graphic>
                    <a:graphicData uri="http://schemas.openxmlformats.org/drawingml/2006/picture">
                      <pic:pic>
                        <pic:nvPicPr>
                          <pic:cNvPr id="0" name="image03.png"/>
                          <pic:cNvPicPr preferRelativeResize="0"/>
                        </pic:nvPicPr>
                        <pic:blipFill>
                          <a:blip r:embed="rId7"/>
                          <a:srcRect b="0" l="-4928" r="-2847" t="-63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6381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It serves as the site of protein production during translation. It arranges amino acids to form proteins according to the mRNA (messenger RNA)</w:t>
            </w:r>
          </w:p>
        </w:tc>
      </w:tr>
      <w:tr>
        <w:trPr>
          <w:trHeight w:val="960" w:hRule="atLeast"/>
        </w:trP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Plasmids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322580" cy="612903"/>
                  <wp:effectExtent b="0" l="0" r="0" t="0"/>
                  <wp:docPr id="4" name="image07.png"/>
                  <a:graphic>
                    <a:graphicData uri="http://schemas.openxmlformats.org/drawingml/2006/picture">
                      <pic:pic>
                        <pic:nvPicPr>
                          <pic:cNvPr id="0" name="image07.png"/>
                          <pic:cNvPicPr preferRelativeResize="0"/>
                        </pic:nvPicPr>
                        <pic:blipFill>
                          <a:blip r:embed="rId8"/>
                          <a:srcRect b="0" l="-4928" r="-2847" t="-63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2580" cy="61290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They are small, circular, double-stranded DNA molecules separate from the nucleus which are often found in bacteria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Antibiotics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They kill or slow down the growth of bacteria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Agar Plate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It is a jelly-like substance which contains nutrients for bacteria to grow on</w:t>
            </w:r>
          </w:p>
        </w:tc>
      </w:tr>
    </w:tbl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080" w:right="108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Comic Sans MS"/>
  <w:font w:name="Nova Mono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="276" w:lineRule="auto"/>
    </w:pPr>
    <w:rPr>
      <w:rFonts w:ascii="Calibri" w:cs="Calibri" w:eastAsia="Calibri" w:hAnsi="Calibri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="276" w:lineRule="auto"/>
    </w:pPr>
    <w:rPr>
      <w:rFonts w:ascii="Calibri" w:cs="Calibri" w:eastAsia="Calibri" w:hAnsi="Calibri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76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76" w:lineRule="auto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76" w:lineRule="auto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76" w:lineRule="auto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76" w:lineRule="auto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76" w:lineRule="auto"/>
    </w:pPr>
    <w:rPr>
      <w:rFonts w:ascii="Georgia" w:cs="Georgia" w:eastAsia="Georgia" w:hAnsi="Georgia"/>
      <w:b w:val="0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1.png"/><Relationship Id="rId6" Type="http://schemas.openxmlformats.org/officeDocument/2006/relationships/image" Target="media/image05.png"/><Relationship Id="rId7" Type="http://schemas.openxmlformats.org/officeDocument/2006/relationships/image" Target="media/image03.png"/><Relationship Id="rId8" Type="http://schemas.openxmlformats.org/officeDocument/2006/relationships/image" Target="media/image07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vaMono-regular.ttf"/></Relationships>
</file>